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FB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具体功能需求清单</w:t>
      </w:r>
      <w:bookmarkEnd w:id="0"/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04"/>
        <w:gridCol w:w="5688"/>
      </w:tblGrid>
      <w:tr w14:paraId="700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14833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04" w:type="dxa"/>
            <w:noWrap w:val="0"/>
            <w:vAlign w:val="top"/>
          </w:tcPr>
          <w:p w14:paraId="416AB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功能名称</w:t>
            </w:r>
          </w:p>
        </w:tc>
        <w:tc>
          <w:tcPr>
            <w:tcW w:w="5688" w:type="dxa"/>
            <w:noWrap w:val="0"/>
            <w:vAlign w:val="top"/>
          </w:tcPr>
          <w:p w14:paraId="3A7EC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功能描述</w:t>
            </w:r>
          </w:p>
        </w:tc>
      </w:tr>
      <w:tr w14:paraId="1DA2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38693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1.</w:t>
            </w:r>
          </w:p>
        </w:tc>
        <w:tc>
          <w:tcPr>
            <w:tcW w:w="2404" w:type="dxa"/>
            <w:noWrap w:val="0"/>
            <w:vAlign w:val="top"/>
          </w:tcPr>
          <w:p w14:paraId="62A2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工作流平台</w:t>
            </w:r>
          </w:p>
        </w:tc>
        <w:tc>
          <w:tcPr>
            <w:tcW w:w="5688" w:type="dxa"/>
            <w:noWrap w:val="0"/>
            <w:vAlign w:val="top"/>
          </w:tcPr>
          <w:p w14:paraId="5CB44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覆盖合同起草、审批、签订、履行、终止、归档、验收、合同变更、补充协议线上审批，并与原合同关联归档；支持付款申请与合同履约挂钩，未达履约条件无法发起付款流程；实现合同分级分类审批、闭环管理，支持审批流程自定义、任务自动流转、电子签名符合《电子签名法》，支持合法第三方电子签章或医院现有CA签章对接，确保签署行为可追溯、不可篡改。全程可视化监控、审批意见留痕、异常处理及超时提醒。</w:t>
            </w:r>
          </w:p>
        </w:tc>
      </w:tr>
      <w:tr w14:paraId="6B31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3AC1F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2.</w:t>
            </w:r>
          </w:p>
        </w:tc>
        <w:tc>
          <w:tcPr>
            <w:tcW w:w="2404" w:type="dxa"/>
            <w:noWrap w:val="0"/>
            <w:vAlign w:val="top"/>
          </w:tcPr>
          <w:p w14:paraId="4ADA8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权限管理</w:t>
            </w:r>
          </w:p>
        </w:tc>
        <w:tc>
          <w:tcPr>
            <w:tcW w:w="5688" w:type="dxa"/>
            <w:noWrap w:val="0"/>
            <w:vAlign w:val="top"/>
          </w:tcPr>
          <w:p w14:paraId="40118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设置领导、科室合同管理员、医院合同管理员等差异化角色，配置对应操作权限，实现权限分级管控、可追溯。</w:t>
            </w:r>
          </w:p>
        </w:tc>
      </w:tr>
      <w:tr w14:paraId="2D75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78209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3.</w:t>
            </w:r>
          </w:p>
        </w:tc>
        <w:tc>
          <w:tcPr>
            <w:tcW w:w="2404" w:type="dxa"/>
            <w:noWrap w:val="0"/>
            <w:vAlign w:val="top"/>
          </w:tcPr>
          <w:p w14:paraId="661CF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合同导入及检索功能</w:t>
            </w:r>
          </w:p>
        </w:tc>
        <w:tc>
          <w:tcPr>
            <w:tcW w:w="5688" w:type="dxa"/>
            <w:noWrap w:val="0"/>
            <w:vAlign w:val="top"/>
          </w:tcPr>
          <w:p w14:paraId="60240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支持旧合同批量导入，供应商负责历史合同数据清洗、核对、批量导入系统，相关费用含在总价内，确保数据准确完整；支持多字段精准检索（关键字、合同类型、签订日期等），快速查询所需合同资料；具备合同台账信息导出功能。</w:t>
            </w:r>
          </w:p>
        </w:tc>
      </w:tr>
      <w:tr w14:paraId="0E64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5F907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4.</w:t>
            </w:r>
          </w:p>
        </w:tc>
        <w:tc>
          <w:tcPr>
            <w:tcW w:w="2404" w:type="dxa"/>
            <w:noWrap w:val="0"/>
            <w:vAlign w:val="top"/>
          </w:tcPr>
          <w:p w14:paraId="29272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差异化合同审批表及流程</w:t>
            </w:r>
          </w:p>
        </w:tc>
        <w:tc>
          <w:tcPr>
            <w:tcW w:w="5688" w:type="dxa"/>
            <w:noWrap w:val="0"/>
            <w:vAlign w:val="top"/>
          </w:tcPr>
          <w:p w14:paraId="17364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根据不同类别合同特点，设置差异化审批表及审批流转路径。</w:t>
            </w:r>
          </w:p>
        </w:tc>
      </w:tr>
      <w:tr w14:paraId="13E6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3F6CF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5.</w:t>
            </w:r>
          </w:p>
        </w:tc>
        <w:tc>
          <w:tcPr>
            <w:tcW w:w="2404" w:type="dxa"/>
            <w:noWrap w:val="0"/>
            <w:vAlign w:val="top"/>
          </w:tcPr>
          <w:p w14:paraId="7050E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移动端审批、流转功能</w:t>
            </w:r>
          </w:p>
        </w:tc>
        <w:tc>
          <w:tcPr>
            <w:tcW w:w="5688" w:type="dxa"/>
            <w:noWrap w:val="0"/>
            <w:vAlign w:val="top"/>
          </w:tcPr>
          <w:p w14:paraId="33F35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支持多级自定义审批路径，兼容移动端审批、流转，全流程操作留痕；缩短合同处理周期，提升跨部门协作效率。</w:t>
            </w:r>
          </w:p>
        </w:tc>
      </w:tr>
      <w:tr w14:paraId="70DF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2300A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6.</w:t>
            </w:r>
          </w:p>
        </w:tc>
        <w:tc>
          <w:tcPr>
            <w:tcW w:w="2404" w:type="dxa"/>
            <w:noWrap w:val="0"/>
            <w:vAlign w:val="top"/>
          </w:tcPr>
          <w:p w14:paraId="0873B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合同标准化模板（范本）相关功能</w:t>
            </w:r>
          </w:p>
        </w:tc>
        <w:tc>
          <w:tcPr>
            <w:tcW w:w="5688" w:type="dxa"/>
            <w:noWrap w:val="0"/>
            <w:vAlign w:val="top"/>
          </w:tcPr>
          <w:p w14:paraId="3692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内置医院常用合同模板库，支持模板新建、编辑、维护，支持条款合规性自动校验及签订后的文本对比，降低法律风险。</w:t>
            </w:r>
          </w:p>
        </w:tc>
      </w:tr>
      <w:tr w14:paraId="2528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6D071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7.</w:t>
            </w:r>
          </w:p>
        </w:tc>
        <w:tc>
          <w:tcPr>
            <w:tcW w:w="2404" w:type="dxa"/>
            <w:noWrap w:val="0"/>
            <w:vAlign w:val="top"/>
          </w:tcPr>
          <w:p w14:paraId="7F9E3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辅助审批</w:t>
            </w:r>
          </w:p>
        </w:tc>
        <w:tc>
          <w:tcPr>
            <w:tcW w:w="5688" w:type="dxa"/>
            <w:noWrap w:val="0"/>
            <w:vAlign w:val="top"/>
          </w:tcPr>
          <w:p w14:paraId="54888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支持辅助审批，自动识别合同文本敏感词及错别字等，并提醒发起人及审核人。</w:t>
            </w:r>
          </w:p>
        </w:tc>
      </w:tr>
      <w:tr w14:paraId="708F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74875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8.</w:t>
            </w:r>
          </w:p>
        </w:tc>
        <w:tc>
          <w:tcPr>
            <w:tcW w:w="2404" w:type="dxa"/>
            <w:noWrap w:val="0"/>
            <w:vAlign w:val="top"/>
          </w:tcPr>
          <w:p w14:paraId="1687A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统计报表及监控预警功能</w:t>
            </w:r>
          </w:p>
        </w:tc>
        <w:tc>
          <w:tcPr>
            <w:tcW w:w="5688" w:type="dxa"/>
            <w:noWrap w:val="0"/>
            <w:vAlign w:val="top"/>
          </w:tcPr>
          <w:p w14:paraId="3BDA6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bidi="ar"/>
              </w:rPr>
              <w:t>全貌总览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bidi="ar"/>
              </w:rPr>
              <w:t>集中展示关键指标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支持合同状态显示。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支持数据智能化统计分析，自动追踪付款、服务期限等关键节点，逾期或异常实时预警，动态监控合同履约情况，生成供应商履约评价报告。</w:t>
            </w:r>
          </w:p>
        </w:tc>
      </w:tr>
      <w:tr w14:paraId="009D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7C88D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9.</w:t>
            </w:r>
          </w:p>
        </w:tc>
        <w:tc>
          <w:tcPr>
            <w:tcW w:w="2404" w:type="dxa"/>
            <w:noWrap w:val="0"/>
            <w:vAlign w:val="top"/>
          </w:tcPr>
          <w:p w14:paraId="7C02C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信息系统配套</w:t>
            </w:r>
          </w:p>
        </w:tc>
        <w:tc>
          <w:tcPr>
            <w:tcW w:w="5688" w:type="dxa"/>
            <w:noWrap w:val="0"/>
            <w:vAlign w:val="top"/>
          </w:tcPr>
          <w:p w14:paraId="5384C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提供高性能服务器能力，保障系统稳定运行及数据存储安全。</w:t>
            </w:r>
          </w:p>
        </w:tc>
      </w:tr>
      <w:tr w14:paraId="36F7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6B5B1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10.</w:t>
            </w:r>
          </w:p>
        </w:tc>
        <w:tc>
          <w:tcPr>
            <w:tcW w:w="2404" w:type="dxa"/>
            <w:noWrap w:val="0"/>
            <w:vAlign w:val="top"/>
          </w:tcPr>
          <w:p w14:paraId="7549C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供应商管理</w:t>
            </w:r>
          </w:p>
        </w:tc>
        <w:tc>
          <w:tcPr>
            <w:tcW w:w="5688" w:type="dxa"/>
            <w:noWrap w:val="0"/>
            <w:vAlign w:val="top"/>
          </w:tcPr>
          <w:p w14:paraId="2C9B7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系统内可直观查看供应商资质、履约情况、历史合作记录；合同起草时可快速导入供应商信息；支持供应商黑名单管理。</w:t>
            </w:r>
          </w:p>
        </w:tc>
      </w:tr>
      <w:tr w14:paraId="15D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35946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11.</w:t>
            </w:r>
          </w:p>
        </w:tc>
        <w:tc>
          <w:tcPr>
            <w:tcW w:w="2404" w:type="dxa"/>
            <w:noWrap w:val="0"/>
            <w:vAlign w:val="top"/>
          </w:tcPr>
          <w:p w14:paraId="30E3B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系统维保和培训服务</w:t>
            </w:r>
          </w:p>
        </w:tc>
        <w:tc>
          <w:tcPr>
            <w:tcW w:w="5688" w:type="dxa"/>
            <w:noWrap w:val="0"/>
            <w:vAlign w:val="top"/>
          </w:tcPr>
          <w:p w14:paraId="29FA4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提供软硬件维保与技术维护支持，保障合同管理全流程高效平稳运行；配套系统化操作培训课程，持续优化业务管理流程，按需求定期迭代系统功能，适配业务发展。</w:t>
            </w:r>
          </w:p>
        </w:tc>
      </w:tr>
      <w:tr w14:paraId="5EE1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67" w:type="dxa"/>
            <w:noWrap w:val="0"/>
            <w:vAlign w:val="top"/>
          </w:tcPr>
          <w:p w14:paraId="02B9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12.</w:t>
            </w:r>
          </w:p>
        </w:tc>
        <w:tc>
          <w:tcPr>
            <w:tcW w:w="2404" w:type="dxa"/>
            <w:noWrap w:val="0"/>
            <w:vAlign w:val="top"/>
          </w:tcPr>
          <w:p w14:paraId="11CCF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接口互通</w:t>
            </w:r>
          </w:p>
        </w:tc>
        <w:tc>
          <w:tcPr>
            <w:tcW w:w="5688" w:type="dxa"/>
            <w:noWrap w:val="0"/>
            <w:vAlign w:val="top"/>
          </w:tcPr>
          <w:p w14:paraId="2F21C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支持与医院OA、财务系统、HRP 系统、预算管理系统等现有平台无缝对接，接口费用包含在总价内，不额外收费。</w:t>
            </w:r>
          </w:p>
        </w:tc>
      </w:tr>
      <w:tr w14:paraId="4D90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67" w:type="dxa"/>
            <w:noWrap w:val="0"/>
            <w:vAlign w:val="top"/>
          </w:tcPr>
          <w:p w14:paraId="09F21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13.</w:t>
            </w:r>
          </w:p>
        </w:tc>
        <w:tc>
          <w:tcPr>
            <w:tcW w:w="2404" w:type="dxa"/>
            <w:noWrap w:val="0"/>
            <w:vAlign w:val="top"/>
          </w:tcPr>
          <w:p w14:paraId="602C7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系统安全</w:t>
            </w:r>
          </w:p>
        </w:tc>
        <w:tc>
          <w:tcPr>
            <w:tcW w:w="5688" w:type="dxa"/>
            <w:noWrap w:val="0"/>
            <w:vAlign w:val="top"/>
          </w:tcPr>
          <w:p w14:paraId="77AAA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操作日志全程留痕，不可删除、不可篡改，数据自动备份、支持恢复；符合医院网络安全管理要求，支持等保相关要求。</w:t>
            </w:r>
          </w:p>
        </w:tc>
      </w:tr>
    </w:tbl>
    <w:p w14:paraId="7BD63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3746"/>
    <w:rsid w:val="3C7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2026-04-01T07:35:00Z</dcterms:created>
  <dc:creator>千里马</dc:creator>
  <cp:lastModifiedBy>千里马</cp:lastModifiedBy>
  <dcterms:modified xsi:type="dcterms:W3CDTF">2026-04-01T07:36:19Z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5694342DD2564D688896697A5879CFEF_11</vt:lpwstr>
  </property>
  <property fmtid="{D5CDD505-2E9C-101B-9397-08002B2CF9AE}" pid="4" name="KSOTemplateDocerSaveRecord">
    <vt:lpwstr>eyJoZGlkIjoiYjgwNTI0Yjk1NzE3MTY5ZmQzNDg3YzQ4OWFmZmUxYjMiLCJ1c2VySWQiOiI0NTI2Mjc5NDQifQ==</vt:lpwstr>
  </property>
</Properties>
</file>